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B3194D" w14:textId="77777777" w:rsidR="00A74555" w:rsidRPr="009E5250" w:rsidRDefault="00A74555">
      <w:pPr>
        <w:tabs>
          <w:tab w:val="left" w:pos="7213"/>
        </w:tabs>
        <w:ind w:left="567" w:hanging="567"/>
        <w:rPr>
          <w:lang w:val="en-US"/>
        </w:rPr>
      </w:pPr>
    </w:p>
    <w:p w14:paraId="07DE681B" w14:textId="0FA2052A" w:rsidR="00A74555" w:rsidRDefault="001A704A">
      <w:pPr>
        <w:pStyle w:val="BodyA"/>
        <w:spacing w:after="0"/>
        <w:jc w:val="center"/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14:paraId="55ACCDA2" w14:textId="59DE4E90" w:rsidR="002E7921" w:rsidRPr="002E7921" w:rsidRDefault="002E7921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2E7921">
        <w:rPr>
          <w:rFonts w:ascii="Times New Roman" w:hAnsi="Times New Roman"/>
          <w:b/>
          <w:bCs/>
          <w:i/>
          <w:iCs/>
          <w:lang w:val="ru-RU"/>
        </w:rPr>
        <w:t>от 01.02.2021 г.</w:t>
      </w:r>
    </w:p>
    <w:p w14:paraId="668CBA91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>63846</w:t>
      </w:r>
      <w:bookmarkStart w:id="0" w:name="_GoBack"/>
      <w:bookmarkEnd w:id="0"/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FE31936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A99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4F7" w14:textId="77777777" w:rsidR="00A74555" w:rsidRDefault="001A704A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62E46" w:rsidRPr="00E62E46" w14:paraId="741D348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128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912535C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9823" w14:textId="6ABE5FCB" w:rsidR="00E62E46" w:rsidRPr="005B5256" w:rsidRDefault="009317B5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2400,00</w:t>
            </w:r>
          </w:p>
        </w:tc>
      </w:tr>
      <w:tr w:rsidR="00E62E46" w:rsidRPr="00E62E46" w14:paraId="317190A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9A1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6A64EF41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proofErr w:type="spellEnd"/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28A" w14:textId="085C8D99" w:rsidR="00E62E46" w:rsidRPr="005B5256" w:rsidRDefault="009317B5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950,00</w:t>
            </w:r>
          </w:p>
        </w:tc>
      </w:tr>
      <w:tr w:rsidR="001A1979" w:rsidRPr="001A1979" w14:paraId="484CF9E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6117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C5A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64B866F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6536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A19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851D2D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AC97" w14:textId="77777777" w:rsidR="00E62E46" w:rsidRPr="004A575C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4A57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91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005C822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FC8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856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1A1979" w:rsidRPr="00E62E46" w14:paraId="047E80D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762" w14:textId="77777777" w:rsidR="001A1979" w:rsidRPr="005B5256" w:rsidRDefault="001A197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84C" w14:textId="77777777" w:rsidR="001A1979" w:rsidRPr="005B5256" w:rsidRDefault="001A1979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100,00</w:t>
            </w:r>
          </w:p>
        </w:tc>
      </w:tr>
      <w:tr w:rsidR="00E62E46" w:rsidRPr="00E62E46" w14:paraId="5F7FFDA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7ACC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8A8D" w14:textId="5FCA6D7C" w:rsidR="00E62E46" w:rsidRPr="005B5256" w:rsidRDefault="00613BF3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600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8AB07F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56AC" w14:textId="77777777" w:rsidR="00E62E46" w:rsidRPr="005B5256" w:rsidRDefault="00E62E46" w:rsidP="00AB0A50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E3F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7D4C5E2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92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1,5ч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1B05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75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4F306A4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8CE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 ЛЕЧЕНИЕ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83D" w14:textId="77777777" w:rsidR="00E62E46" w:rsidRPr="005B5256" w:rsidRDefault="00E62E46">
            <w:pPr>
              <w:rPr>
                <w:color w:val="auto"/>
              </w:rPr>
            </w:pPr>
          </w:p>
        </w:tc>
      </w:tr>
      <w:tr w:rsidR="00E62E46" w:rsidRPr="00E62E46" w14:paraId="7DCEA9F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3DA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BEF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4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4CC5619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722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DAC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60D48028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C529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C0F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30E39CD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6E0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0CF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C7810E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B80F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EE6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75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0A1DEBB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C629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F4F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AB8C2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875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193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EFA342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EED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578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94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2EE410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E83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06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02BD521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1C5F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61A15B4D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D4E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4C91822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2AE0" w14:textId="39D52534"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АМБУЛАТОРНОЕ ЛЕЧЕНИЕ у доктора </w:t>
            </w:r>
            <w:proofErr w:type="spellStart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proofErr w:type="spellEnd"/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D60D" w14:textId="77777777" w:rsidR="00E62E46" w:rsidRPr="00E568BB" w:rsidRDefault="00E62E46">
            <w:pPr>
              <w:rPr>
                <w:color w:val="000000" w:themeColor="text1"/>
              </w:rPr>
            </w:pPr>
          </w:p>
        </w:tc>
      </w:tr>
      <w:tr w:rsidR="0063074C" w:rsidRPr="00E62E46" w14:paraId="0C9259B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679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542E" w14:textId="50DADCE0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960,00</w:t>
            </w:r>
          </w:p>
        </w:tc>
      </w:tr>
      <w:tr w:rsidR="0063074C" w:rsidRPr="00E62E46" w14:paraId="4A5A7F02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24EE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B6CC" w14:textId="165E105B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1080,00</w:t>
            </w:r>
          </w:p>
        </w:tc>
      </w:tr>
      <w:tr w:rsidR="0063074C" w:rsidRPr="00E62E46" w14:paraId="3B7B07B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3D6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FA1" w14:textId="50828C0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1160,00</w:t>
            </w:r>
          </w:p>
        </w:tc>
      </w:tr>
      <w:tr w:rsidR="0063074C" w:rsidRPr="00E62E46" w14:paraId="1C295A6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F35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F6A1" w14:textId="06A46F44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1250,00</w:t>
            </w:r>
          </w:p>
        </w:tc>
      </w:tr>
      <w:tr w:rsidR="0063074C" w:rsidRPr="00E62E46" w14:paraId="49925AF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C90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FC5" w14:textId="4747A601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1330,00</w:t>
            </w:r>
          </w:p>
        </w:tc>
      </w:tr>
      <w:tr w:rsidR="0063074C" w:rsidRPr="00E568BB" w14:paraId="50D63CF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A57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260C" w14:textId="10F6911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1440,00</w:t>
            </w:r>
          </w:p>
        </w:tc>
      </w:tr>
      <w:tr w:rsidR="0063074C" w:rsidRPr="00E568BB" w14:paraId="23EDEB7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984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D80" w14:textId="5B6172C3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1530,00</w:t>
            </w:r>
          </w:p>
        </w:tc>
      </w:tr>
      <w:tr w:rsidR="0063074C" w:rsidRPr="00E568BB" w14:paraId="6DD1E5A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6D1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8C6D" w14:textId="787CDD39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1600,00</w:t>
            </w:r>
          </w:p>
        </w:tc>
      </w:tr>
      <w:tr w:rsidR="0063074C" w:rsidRPr="00E568BB" w14:paraId="434ECE56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DA8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BF11" w14:textId="4EBD39E5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1680,00</w:t>
            </w:r>
          </w:p>
        </w:tc>
      </w:tr>
      <w:tr w:rsidR="008721FB" w:rsidRPr="00E568BB" w14:paraId="3960525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A2B" w14:textId="05AD1B1E" w:rsidR="008721FB" w:rsidRPr="005B5256" w:rsidRDefault="008721FB" w:rsidP="0063074C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FF12" w14:textId="671DCCD4" w:rsidR="008721FB" w:rsidRPr="008721FB" w:rsidRDefault="008721FB" w:rsidP="0063074C">
            <w:pPr>
              <w:pStyle w:val="BodyA"/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8721FB">
              <w:rPr>
                <w:b/>
                <w:bCs/>
                <w:lang w:val="ru-RU"/>
              </w:rPr>
              <w:t>1790,00</w:t>
            </w:r>
          </w:p>
        </w:tc>
      </w:tr>
      <w:tr w:rsidR="00E568BB" w:rsidRPr="00E568BB" w14:paraId="1FA2C23D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86F1" w14:textId="42F905E8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proofErr w:type="spellEnd"/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8721FB"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C9BB340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712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185A965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6C0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E5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0821A5DE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73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B8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E62E46" w:rsidRPr="00E62E46" w14:paraId="4D2EDFAD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7B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915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14:paraId="0F203E6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0C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EC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440,00</w:t>
            </w:r>
          </w:p>
        </w:tc>
      </w:tr>
      <w:tr w:rsidR="00E62E46" w:rsidRPr="00E62E46" w14:paraId="4A976C2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7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50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BF7A61" w:rsidRPr="00BF7A61" w14:paraId="21DE69A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A2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D4E6" w14:textId="382C51E2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393DCF3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F28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887" w14:textId="2D649248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BF7A61" w:rsidRPr="00BF7A61" w14:paraId="11AD5BB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EFD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979F" w14:textId="42CA18A1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58A78D2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7B1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B48" w14:textId="4AB08D91" w:rsidR="00E62E46" w:rsidRPr="009E5250" w:rsidRDefault="00BF7A61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43</w:t>
            </w:r>
            <w:r w:rsidR="00E62E46"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1736E2C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C6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F69E" w14:textId="47B39A62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DC807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B1A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EC61" w14:textId="57AE52C1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17536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D5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5A91" w14:textId="3DB77B73" w:rsidR="00E62E46" w:rsidRPr="009E5250" w:rsidRDefault="00BF7A61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41</w:t>
            </w:r>
            <w:r w:rsidR="00E62E46"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59121F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83F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875" w14:textId="77777777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165C95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EA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0B3" w14:textId="1DF19D59" w:rsidR="00E62E46" w:rsidRPr="009E5250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BF7A61"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7E4427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C41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7B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E62E46" w:rsidRPr="00E62E46" w14:paraId="360400A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D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93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6A585C9F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2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Дигоксин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0,025%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7E" w14:textId="62C1D226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  <w:r w:rsidR="00F927D3">
              <w:rPr>
                <w:rFonts w:ascii="Times New Roman" w:hAnsi="Times New Roman"/>
                <w:b/>
                <w:bCs/>
                <w:color w:val="auto"/>
              </w:rPr>
              <w:t xml:space="preserve"> (290)</w:t>
            </w:r>
          </w:p>
        </w:tc>
      </w:tr>
      <w:tr w:rsidR="00E62E46" w:rsidRPr="00E62E46" w14:paraId="77770295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68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Эуфиллин 2% 5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Коргликон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 0,06% 1 мл +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Дексаметазон</w:t>
            </w:r>
            <w:proofErr w:type="spellEnd"/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B2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2A116234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F9E1" w14:textId="77777777" w:rsidR="00E62E46" w:rsidRPr="00E62E46" w:rsidRDefault="00E62E46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Пентоксифиллин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801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1438FAFB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37AF" w14:textId="77777777" w:rsidR="00E62E46" w:rsidRPr="00E62E46" w:rsidRDefault="00E62E46">
            <w:pPr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</w:rPr>
              <w:t>Инфузионная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капельная терапия с введением препарата </w:t>
            </w:r>
            <w:proofErr w:type="spellStart"/>
            <w:r w:rsidRPr="00E62E46">
              <w:rPr>
                <w:rFonts w:ascii="Times New Roman" w:hAnsi="Times New Roman"/>
                <w:color w:val="auto"/>
              </w:rPr>
              <w:t>Рибоксин</w:t>
            </w:r>
            <w:proofErr w:type="spellEnd"/>
            <w:r w:rsidRPr="00E62E46">
              <w:rPr>
                <w:rFonts w:ascii="Times New Roman" w:hAnsi="Times New Roman"/>
                <w:color w:val="auto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29C2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89834D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A44" w14:textId="7F74E1F8" w:rsidR="00E62E46" w:rsidRPr="00E62E46" w:rsidRDefault="005B5256">
            <w:pPr>
              <w:pStyle w:val="BodyA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И</w:t>
            </w:r>
            <w:r w:rsidR="00E62E46"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8D8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33FDE1F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DA3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05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E62E46" w:rsidRPr="00E62E46" w14:paraId="481C9F5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97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4E1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E62E46" w:rsidRPr="00E62E46" w14:paraId="7E9F3D3D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3F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FC7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E62E46" w:rsidRPr="00E62E46" w14:paraId="1CED68B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F7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36E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E62E46" w:rsidRPr="00E62E46" w14:paraId="69B308D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5FC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12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2F731D1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DA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2E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5D7E99A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66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proofErr w:type="spellEnd"/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0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4C6A6DA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F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B76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70F7FB5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53F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997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2E2BEFFF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BE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0991" w14:textId="77777777"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54319802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7D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0B7" w14:textId="77777777" w:rsidR="00E62E46" w:rsidRPr="00E62E46" w:rsidRDefault="00E62E46" w:rsidP="00FC58F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807662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622A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033FAC25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47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1D15184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52CB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10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DA1CDD" w:rsidRPr="00E62E46" w14:paraId="77E32C92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8DC" w14:textId="77777777" w:rsidR="00DA1CDD" w:rsidRPr="00E568BB" w:rsidRDefault="00DA1CDD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232" w14:textId="77777777" w:rsidR="00DA1CDD" w:rsidRPr="00E568BB" w:rsidRDefault="00DA1CDD" w:rsidP="006B3942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14:paraId="7CBFB3A0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705" w14:textId="77777777" w:rsidR="00E62E46" w:rsidRPr="00E568BB" w:rsidRDefault="00DA1CDD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EE" w14:textId="77777777" w:rsidR="00E62E46" w:rsidRPr="00E568BB" w:rsidRDefault="00DA1CDD" w:rsidP="00FC58FB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DA1CDD" w:rsidRPr="00373E56" w14:paraId="1BFE7E0B" w14:textId="77777777" w:rsidTr="00F927D3">
        <w:trPr>
          <w:trHeight w:val="483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FCFB" w14:textId="77777777" w:rsidR="00DA1CDD" w:rsidRPr="00E62E46" w:rsidRDefault="00DA1CDD" w:rsidP="00E62E46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 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CC3" w14:textId="77777777" w:rsidR="00DA1CDD" w:rsidRPr="00373E56" w:rsidRDefault="00DA1CDD" w:rsidP="00E62E46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A1CDD" w:rsidRPr="00E62E46" w14:paraId="2E238E9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2060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proofErr w:type="spellEnd"/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(1 </w:t>
            </w:r>
            <w:proofErr w:type="spellStart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зона</w:t>
            </w:r>
            <w:proofErr w:type="spellEnd"/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513" w14:textId="77777777" w:rsidR="00DA1CDD" w:rsidRPr="00E62E46" w:rsidRDefault="00DA1CDD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DA1CDD" w:rsidRPr="00E62E46" w14:paraId="47E380C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2379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7C9" w14:textId="77777777" w:rsidR="00DA1CDD" w:rsidRPr="00E62E46" w:rsidRDefault="00DA1CDD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14:paraId="7DD0BD1D" w14:textId="77777777"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BF40BC7" w14:textId="77777777"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DA0D" w14:textId="77777777" w:rsidR="000E7AD6" w:rsidRDefault="000E7AD6">
      <w:pPr>
        <w:spacing w:after="0" w:line="240" w:lineRule="auto"/>
      </w:pPr>
      <w:r>
        <w:separator/>
      </w:r>
    </w:p>
  </w:endnote>
  <w:endnote w:type="continuationSeparator" w:id="0">
    <w:p w14:paraId="1F66F37D" w14:textId="77777777" w:rsidR="000E7AD6" w:rsidRDefault="000E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7E1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07F728FB" wp14:editId="2FEBDBE2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78DE" w14:textId="77777777" w:rsidR="000E7AD6" w:rsidRDefault="000E7AD6">
      <w:pPr>
        <w:spacing w:after="0" w:line="240" w:lineRule="auto"/>
      </w:pPr>
      <w:r>
        <w:separator/>
      </w:r>
    </w:p>
  </w:footnote>
  <w:footnote w:type="continuationSeparator" w:id="0">
    <w:p w14:paraId="51269012" w14:textId="77777777" w:rsidR="000E7AD6" w:rsidRDefault="000E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B431" w14:textId="4C347938" w:rsidR="00E62E46" w:rsidRDefault="002E7921">
    <w:pPr>
      <w:pStyle w:val="a4"/>
    </w:pPr>
    <w:r>
      <w:rPr>
        <w:noProof/>
        <w:lang w:val="en-US" w:eastAsia="en-US"/>
      </w:rPr>
      <w:pict w14:anchorId="16D12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145.5pt">
          <v:imagedata r:id="rId1" o:title="qqq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555"/>
    <w:rsid w:val="00081E89"/>
    <w:rsid w:val="000B4CAB"/>
    <w:rsid w:val="000E7AD6"/>
    <w:rsid w:val="00115C39"/>
    <w:rsid w:val="00147C41"/>
    <w:rsid w:val="0018397C"/>
    <w:rsid w:val="001A1979"/>
    <w:rsid w:val="001A704A"/>
    <w:rsid w:val="00247094"/>
    <w:rsid w:val="002E7921"/>
    <w:rsid w:val="00331C90"/>
    <w:rsid w:val="003F4818"/>
    <w:rsid w:val="004A575C"/>
    <w:rsid w:val="004B36D0"/>
    <w:rsid w:val="004E4D21"/>
    <w:rsid w:val="005B5256"/>
    <w:rsid w:val="00613BF3"/>
    <w:rsid w:val="0063074C"/>
    <w:rsid w:val="00764317"/>
    <w:rsid w:val="007A444D"/>
    <w:rsid w:val="00857417"/>
    <w:rsid w:val="008721FB"/>
    <w:rsid w:val="009317B5"/>
    <w:rsid w:val="009E5250"/>
    <w:rsid w:val="009E62BF"/>
    <w:rsid w:val="00A74555"/>
    <w:rsid w:val="00AB0A50"/>
    <w:rsid w:val="00B15E16"/>
    <w:rsid w:val="00BF7A61"/>
    <w:rsid w:val="00C522CB"/>
    <w:rsid w:val="00D90A83"/>
    <w:rsid w:val="00DA1CDD"/>
    <w:rsid w:val="00E538E3"/>
    <w:rsid w:val="00E568BB"/>
    <w:rsid w:val="00E62E46"/>
    <w:rsid w:val="00EA44DD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37DE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Ange</cp:lastModifiedBy>
  <cp:revision>3</cp:revision>
  <dcterms:created xsi:type="dcterms:W3CDTF">2021-02-18T16:51:00Z</dcterms:created>
  <dcterms:modified xsi:type="dcterms:W3CDTF">2021-02-18T16:51:00Z</dcterms:modified>
</cp:coreProperties>
</file>